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43" w:rsidRPr="00AD12EA" w:rsidRDefault="00CE2243" w:rsidP="00CE2243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AD12EA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Правила сбора и приготовления грибов</w:t>
      </w:r>
    </w:p>
    <w:p w:rsidR="00CE2243" w:rsidRPr="00AD12EA" w:rsidRDefault="00CE2243" w:rsidP="00020D7C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4445</wp:posOffset>
            </wp:positionV>
            <wp:extent cx="3670300" cy="2752725"/>
            <wp:effectExtent l="19050" t="0" r="6350" b="0"/>
            <wp:wrapTight wrapText="bothSides">
              <wp:wrapPolygon edited="0">
                <wp:start x="-112" y="0"/>
                <wp:lineTo x="-112" y="21525"/>
                <wp:lineTo x="21637" y="21525"/>
                <wp:lineTo x="21637" y="0"/>
                <wp:lineTo x="-112" y="0"/>
              </wp:wrapPolygon>
            </wp:wrapTight>
            <wp:docPr id="1" name="Рисунок 1" descr="http://cgon.rospotrebnadzor.ru/upload/medialibrary/1e9/1e922ac567cbd16dd98563a3ac2b16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e9/1e922ac567cbd16dd98563a3ac2b16e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243" w:rsidRPr="00AD12EA" w:rsidRDefault="00CE2243" w:rsidP="00CE2243">
      <w:pPr>
        <w:shd w:val="clear" w:color="auto" w:fill="FFFFFF"/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  <w:t>Во избежание отравления грибами настоятельно рекомендуем строго соблюдать основные правила: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При сборе грибов: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собирать в лесу только те грибы, которые вы хорошо знаете;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собирать и не покупать на рынке переросшие, дряблые, поврежденные личинками и плесенью грибы;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пробовать сырые и подозрительные грибы на вкус;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собирать грибы вдоль дорог (даже съедобные грибы при неблагоприятных экологических условиях могут приобретать токсические свойства: они накапливают в высоких концентрациях ртуть, свинец, кадмий, другие тяжелые металлы);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приобретать грибы на стихийных рынках, в неустановленных местах, на улице, у случайных людей;</w:t>
      </w:r>
    </w:p>
    <w:p w:rsidR="00CE2243" w:rsidRPr="00AD12EA" w:rsidRDefault="00CE2243" w:rsidP="00CE22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вы взяли с собой в лес детей, не оставляйте их без присмотра, для исключения употребления ими грибов.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7162800" cy="3257550"/>
            <wp:effectExtent l="19050" t="0" r="0" b="0"/>
            <wp:docPr id="2" name="Рисунок 2" descr="http://cgon.rospotrebnadzor.ru/upload/medialibrary/95c/95c8f24d92722ecbfa21e90c4a916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95c/95c8f24d92722ecbfa21e90c4a916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Следует знать, что реализуемые грибы должны обязательно проходить на рынках ветеринарную экспертизу и лабораторный контроль на содержание радионуклидов.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При обработке грибов</w:t>
      </w:r>
    </w:p>
    <w:p w:rsidR="00CE2243" w:rsidRPr="00AD12EA" w:rsidRDefault="00CE2243" w:rsidP="00CE2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откладывать обработку грибов, так как этот продукт скоропортящийся;</w:t>
      </w:r>
    </w:p>
    <w:p w:rsidR="00CE2243" w:rsidRPr="00AD12EA" w:rsidRDefault="00CE2243" w:rsidP="00CE2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тщательно мыть грибы от частиц песка и почвы;</w:t>
      </w:r>
    </w:p>
    <w:p w:rsidR="00CE2243" w:rsidRPr="00AD12EA" w:rsidRDefault="00CE2243" w:rsidP="00CE2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заготавливать впрок только молодые грибы;</w:t>
      </w:r>
    </w:p>
    <w:p w:rsidR="00CE2243" w:rsidRPr="00AD12EA" w:rsidRDefault="00CE2243" w:rsidP="00CE2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никогда не «закатывать» грибные консервы, т.к. употребление грибов из герметически закрытых в домашних условиях банок может вызвать тяжелое заболевание — ботулизм, в том числе со смертельным исходом.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Реализация консервированных грибов и сухих грибов домашнего изготовления строго запрещена;</w:t>
      </w:r>
    </w:p>
    <w:p w:rsidR="00CE2243" w:rsidRPr="00AD12EA" w:rsidRDefault="00CE2243" w:rsidP="00CE22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засолка и маринование грибов должна проводиться только в кадках, бочках или в банках без герметичной крышки;</w:t>
      </w:r>
    </w:p>
    <w:p w:rsidR="00CE2243" w:rsidRPr="00AD12EA" w:rsidRDefault="00CE2243" w:rsidP="00CE22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солить и мариновать грибы следует в соответствии с рецептурой, внося достаточное количество соли и уксусной кислоты.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При хранении грибов</w:t>
      </w:r>
    </w:p>
    <w:p w:rsidR="00CE2243" w:rsidRPr="00AD12EA" w:rsidRDefault="00CE2243" w:rsidP="00CE22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хранить заготовленные грибные консервы в условиях холодильника.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стоит забывать, что грибы — это белковый продукт с большим содержанием клетчатки, который переваривается с большим трудом: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 </w:t>
      </w: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- </w:t>
      </w: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употребляйте в пищу грибы при заболеваниях почек, печени, желудочно-кишечного тракта.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 </w:t>
      </w: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- </w:t>
      </w: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Не </w:t>
      </w:r>
      <w:proofErr w:type="gramStart"/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рекомендуется</w:t>
      </w:r>
      <w:proofErr w:type="gramEnd"/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есть много грибов на ночь,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 </w:t>
      </w: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- </w:t>
      </w: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Не </w:t>
      </w:r>
      <w:proofErr w:type="gramStart"/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рекомендуется</w:t>
      </w:r>
      <w:proofErr w:type="gramEnd"/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есть грибы беременным и кормящим женщинам.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 </w:t>
      </w:r>
      <w:r w:rsidRPr="00AD12EA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- </w:t>
      </w:r>
      <w:r w:rsidRPr="00AD12E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давать грибы детям до 8 лет, они являются очень тяжелой пищей для детского организма.</w:t>
      </w:r>
    </w:p>
    <w:p w:rsidR="00CE2243" w:rsidRPr="00AD12EA" w:rsidRDefault="00CE2243" w:rsidP="00CE2243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CE2243" w:rsidRPr="00FC559D" w:rsidRDefault="004E1A4E" w:rsidP="00CE2243">
      <w:pPr>
        <w:shd w:val="clear" w:color="auto" w:fill="FFFFFF"/>
        <w:spacing w:before="480" w:after="480" w:line="240" w:lineRule="auto"/>
        <w:rPr>
          <w:rFonts w:ascii="Georgia" w:eastAsia="Times New Roman" w:hAnsi="Georgia" w:cs="Helvetica"/>
          <w:color w:val="00B0F0"/>
          <w:sz w:val="28"/>
          <w:szCs w:val="28"/>
          <w:lang w:eastAsia="ru-RU"/>
        </w:rPr>
      </w:pPr>
      <w:r w:rsidRPr="00FC559D">
        <w:rPr>
          <w:rFonts w:ascii="Georgia" w:eastAsia="Times New Roman" w:hAnsi="Georgia" w:cs="Helvetica"/>
          <w:color w:val="00B0F0"/>
          <w:sz w:val="28"/>
          <w:szCs w:val="28"/>
          <w:lang w:eastAsia="ru-RU"/>
        </w:rPr>
        <w:pict>
          <v:rect id="_x0000_i1025" style="width:0;height:.75pt" o:hralign="center" o:hrstd="t" o:hr="t" fillcolor="gray" stroked="f"/>
        </w:pict>
      </w:r>
    </w:p>
    <w:p w:rsidR="00CE2243" w:rsidRPr="00FC559D" w:rsidRDefault="00CE2243" w:rsidP="00CE2243">
      <w:pPr>
        <w:shd w:val="clear" w:color="auto" w:fill="FFFFFF"/>
        <w:spacing w:after="120" w:line="240" w:lineRule="auto"/>
        <w:jc w:val="both"/>
        <w:outlineLvl w:val="3"/>
        <w:rPr>
          <w:rFonts w:ascii="Georgia" w:eastAsia="Times New Roman" w:hAnsi="Georgia" w:cs="Helvetica"/>
          <w:b/>
          <w:bCs/>
          <w:color w:val="00B0F0"/>
          <w:sz w:val="34"/>
          <w:szCs w:val="34"/>
          <w:lang w:eastAsia="ru-RU"/>
        </w:rPr>
      </w:pPr>
      <w:proofErr w:type="gramStart"/>
      <w:r w:rsidRPr="00FC559D">
        <w:rPr>
          <w:rFonts w:ascii="Helvetica" w:eastAsia="Times New Roman" w:hAnsi="Helvetica" w:cs="Helvetica"/>
          <w:b/>
          <w:bCs/>
          <w:color w:val="00B0F0"/>
          <w:sz w:val="34"/>
          <w:szCs w:val="34"/>
          <w:lang w:eastAsia="ru-RU"/>
        </w:rPr>
        <w:t>В случае появления признаков отравления грибами: тошнота, непрекращающаяся рвота, обильное слюноотделение, сильная потливость, возрастающая слабость, одышка, головокружение, сильные боли в животе, головная боль, жидкий стул (иногда с кровью), судороги, нарушения зрения, возбуждение, бред, галлюцинации — необходимо срочно обратиться за медицинской помощью.</w:t>
      </w:r>
      <w:proofErr w:type="gramEnd"/>
    </w:p>
    <w:p w:rsidR="000B6003" w:rsidRPr="00FC559D" w:rsidRDefault="000B6003">
      <w:pPr>
        <w:rPr>
          <w:color w:val="00B0F0"/>
        </w:rPr>
      </w:pPr>
    </w:p>
    <w:sectPr w:rsidR="000B6003" w:rsidRPr="00FC559D" w:rsidSect="0002357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323"/>
    <w:multiLevelType w:val="multilevel"/>
    <w:tmpl w:val="F134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7A0EE3"/>
    <w:multiLevelType w:val="multilevel"/>
    <w:tmpl w:val="7896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180BBB"/>
    <w:multiLevelType w:val="multilevel"/>
    <w:tmpl w:val="4758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2A3F98"/>
    <w:multiLevelType w:val="multilevel"/>
    <w:tmpl w:val="D31E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243"/>
    <w:rsid w:val="00020D7C"/>
    <w:rsid w:val="0002357A"/>
    <w:rsid w:val="000B6003"/>
    <w:rsid w:val="004E1A4E"/>
    <w:rsid w:val="00563D62"/>
    <w:rsid w:val="00AD12EA"/>
    <w:rsid w:val="00CE2243"/>
    <w:rsid w:val="00FC5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03"/>
  </w:style>
  <w:style w:type="paragraph" w:styleId="1">
    <w:name w:val="heading 1"/>
    <w:basedOn w:val="a"/>
    <w:link w:val="10"/>
    <w:uiPriority w:val="9"/>
    <w:qFormat/>
    <w:rsid w:val="00CE22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E22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2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2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E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67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2132</Characters>
  <Application>Microsoft Office Word</Application>
  <DocSecurity>0</DocSecurity>
  <Lines>17</Lines>
  <Paragraphs>4</Paragraphs>
  <ScaleCrop>false</ScaleCrop>
  <Company>.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2020-09-04T12:00:00Z</dcterms:created>
  <dcterms:modified xsi:type="dcterms:W3CDTF">2020-09-04T12:13:00Z</dcterms:modified>
</cp:coreProperties>
</file>